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64810D8C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007-04/24-03/</w:t>
      </w:r>
      <w:r w:rsidR="00FC1A1E">
        <w:rPr>
          <w:rFonts w:ascii="Arial Narrow" w:hAnsi="Arial Narrow"/>
          <w:bCs/>
          <w:lang w:val="hr-HR" w:eastAsia="hr-HR"/>
        </w:rPr>
        <w:t>6</w:t>
      </w:r>
    </w:p>
    <w:p w14:paraId="231CEDEB" w14:textId="532EF31F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2189-71-04/1-24-</w:t>
      </w:r>
      <w:r w:rsidR="008F3DD6">
        <w:rPr>
          <w:rFonts w:ascii="Arial Narrow" w:hAnsi="Arial Narrow"/>
          <w:bCs/>
          <w:lang w:val="hr-HR" w:eastAsia="hr-HR"/>
        </w:rPr>
        <w:t>2</w:t>
      </w:r>
    </w:p>
    <w:p w14:paraId="27E01EF9" w14:textId="4F7BAA3D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203239">
        <w:rPr>
          <w:rFonts w:ascii="Arial Narrow" w:hAnsi="Arial Narrow"/>
        </w:rPr>
        <w:t xml:space="preserve">16. </w:t>
      </w:r>
      <w:proofErr w:type="spellStart"/>
      <w:r w:rsidR="00203239">
        <w:rPr>
          <w:rFonts w:ascii="Arial Narrow" w:hAnsi="Arial Narrow"/>
        </w:rPr>
        <w:t>prosinca</w:t>
      </w:r>
      <w:proofErr w:type="spellEnd"/>
      <w:r w:rsidRPr="00426754">
        <w:rPr>
          <w:rFonts w:ascii="Arial Narrow" w:hAnsi="Arial Narrow"/>
        </w:rPr>
        <w:t xml:space="preserve"> 2024.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727F5AA2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 xml:space="preserve">s </w:t>
      </w:r>
      <w:r w:rsidR="00FC1A1E">
        <w:rPr>
          <w:rFonts w:ascii="Arial Narrow" w:hAnsi="Arial Narrow"/>
          <w:b/>
          <w:lang w:val="hr-HR" w:eastAsia="hr-HR"/>
        </w:rPr>
        <w:t>prve</w:t>
      </w:r>
      <w:r w:rsidR="008F3DD6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 xml:space="preserve">(1.)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 w:rsidR="008F3DD6">
        <w:rPr>
          <w:rFonts w:ascii="Arial Narrow" w:hAnsi="Arial Narrow"/>
          <w:b/>
          <w:lang w:val="hr-HR" w:eastAsia="hr-HR"/>
        </w:rPr>
        <w:t>16. prosinca</w:t>
      </w:r>
      <w:r w:rsidR="00383119">
        <w:rPr>
          <w:rFonts w:ascii="Arial Narrow" w:hAnsi="Arial Narrow"/>
          <w:b/>
          <w:lang w:val="hr-HR" w:eastAsia="hr-HR"/>
        </w:rPr>
        <w:t xml:space="preserve"> 2024.</w:t>
      </w:r>
      <w:r w:rsidR="00203239">
        <w:rPr>
          <w:rFonts w:ascii="Arial Narrow" w:hAnsi="Arial Narrow"/>
          <w:b/>
          <w:lang w:val="hr-HR" w:eastAsia="hr-HR"/>
        </w:rPr>
        <w:t xml:space="preserve"> godine u 15</w:t>
      </w:r>
      <w:r w:rsidR="00FC1A1E">
        <w:rPr>
          <w:rFonts w:ascii="Arial Narrow" w:hAnsi="Arial Narrow"/>
          <w:b/>
          <w:lang w:val="hr-HR" w:eastAsia="hr-HR"/>
        </w:rPr>
        <w:t>:15</w:t>
      </w:r>
      <w:r w:rsidR="00203239">
        <w:rPr>
          <w:rFonts w:ascii="Arial Narrow" w:hAnsi="Arial Narrow"/>
          <w:b/>
          <w:lang w:val="hr-HR" w:eastAsia="hr-HR"/>
        </w:rPr>
        <w:t xml:space="preserve"> sati u prostoru zbornice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5FA3AB7" w14:textId="4DD8164E" w:rsidR="00426754" w:rsidRDefault="006A6EB1" w:rsidP="00426754">
      <w:pPr>
        <w:rPr>
          <w:rFonts w:ascii="Arial Narrow" w:hAnsi="Arial Narrow"/>
          <w:bCs/>
          <w:lang w:val="hr-HR" w:eastAsia="hr-HR"/>
        </w:rPr>
      </w:pPr>
      <w:r w:rsidRPr="006A6EB1">
        <w:rPr>
          <w:rFonts w:ascii="Arial Narrow" w:hAnsi="Arial Narrow"/>
          <w:bCs/>
          <w:lang w:val="hr-HR" w:eastAsia="hr-HR"/>
        </w:rPr>
        <w:t xml:space="preserve">Na sjednici je bilo nazočno </w:t>
      </w:r>
      <w:r w:rsidR="008F3DD6">
        <w:rPr>
          <w:rFonts w:ascii="Arial Narrow" w:hAnsi="Arial Narrow"/>
          <w:bCs/>
          <w:lang w:val="hr-HR" w:eastAsia="hr-HR"/>
        </w:rPr>
        <w:t>6</w:t>
      </w:r>
      <w:r w:rsidRPr="006A6EB1">
        <w:rPr>
          <w:rFonts w:ascii="Arial Narrow" w:hAnsi="Arial Narrow"/>
          <w:bCs/>
          <w:lang w:val="hr-HR" w:eastAsia="hr-HR"/>
        </w:rPr>
        <w:t xml:space="preserve"> član</w:t>
      </w:r>
      <w:r w:rsidR="008F3DD6">
        <w:rPr>
          <w:rFonts w:ascii="Arial Narrow" w:hAnsi="Arial Narrow"/>
          <w:bCs/>
          <w:lang w:val="hr-HR" w:eastAsia="hr-HR"/>
        </w:rPr>
        <w:t>ova</w:t>
      </w:r>
      <w:r w:rsidR="00203239">
        <w:rPr>
          <w:rFonts w:ascii="Arial Narrow" w:hAnsi="Arial Narrow"/>
          <w:bCs/>
          <w:lang w:val="hr-HR" w:eastAsia="hr-HR"/>
        </w:rPr>
        <w:t xml:space="preserve"> (Robert Čavlović, Josip </w:t>
      </w:r>
      <w:proofErr w:type="spellStart"/>
      <w:r w:rsidR="00203239">
        <w:rPr>
          <w:rFonts w:ascii="Arial Narrow" w:hAnsi="Arial Narrow"/>
          <w:bCs/>
          <w:lang w:val="hr-HR" w:eastAsia="hr-HR"/>
        </w:rPr>
        <w:t>Jagušić</w:t>
      </w:r>
      <w:proofErr w:type="spellEnd"/>
      <w:r w:rsidR="00203239">
        <w:rPr>
          <w:rFonts w:ascii="Arial Narrow" w:hAnsi="Arial Narrow"/>
          <w:bCs/>
          <w:lang w:val="hr-HR" w:eastAsia="hr-HR"/>
        </w:rPr>
        <w:t>, Martina Tepeš, Tamara Palčić, Sanja Valent, Goran Ivezić) i ravnatelj Antonio Brzica.</w:t>
      </w:r>
    </w:p>
    <w:p w14:paraId="7F75023C" w14:textId="1E701476" w:rsidR="00203239" w:rsidRPr="006A6EB1" w:rsidRDefault="00203239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Zapisničar na sjednici je Maja Jagić.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1AC4FEAD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 konstituirajuće sjednice Školskog odbora Glazbe škole Milka Kelemena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421C1C5C" w14:textId="4C65D328" w:rsidR="00FC1A1E" w:rsidRDefault="00FC1A1E" w:rsidP="00FC1A1E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Dana je </w:t>
      </w:r>
      <w:proofErr w:type="spellStart"/>
      <w:r>
        <w:rPr>
          <w:rFonts w:ascii="Arial Narrow" w:hAnsi="Arial Narrow" w:cs="Arial"/>
        </w:rPr>
        <w:t>p</w:t>
      </w:r>
      <w:r w:rsidRPr="00FC1A1E">
        <w:rPr>
          <w:rFonts w:ascii="Arial Narrow" w:hAnsi="Arial Narrow" w:cs="Arial"/>
        </w:rPr>
        <w:t>rethodna</w:t>
      </w:r>
      <w:proofErr w:type="spellEnd"/>
      <w:r w:rsidRPr="00FC1A1E">
        <w:rPr>
          <w:rFonts w:ascii="Arial Narrow" w:hAnsi="Arial Narrow" w:cs="Arial"/>
        </w:rPr>
        <w:t xml:space="preserve"> </w:t>
      </w:r>
      <w:proofErr w:type="spellStart"/>
      <w:r w:rsidRPr="00FC1A1E">
        <w:rPr>
          <w:rFonts w:ascii="Arial Narrow" w:hAnsi="Arial Narrow" w:cs="Arial"/>
        </w:rPr>
        <w:t>suglasnost</w:t>
      </w:r>
      <w:proofErr w:type="spellEnd"/>
      <w:r w:rsidRPr="00FC1A1E">
        <w:rPr>
          <w:rFonts w:ascii="Arial Narrow" w:hAnsi="Arial Narrow" w:cs="Arial"/>
        </w:rPr>
        <w:t xml:space="preserve"> za </w:t>
      </w:r>
      <w:proofErr w:type="spellStart"/>
      <w:r w:rsidRPr="00FC1A1E">
        <w:rPr>
          <w:rFonts w:ascii="Arial Narrow" w:hAnsi="Arial Narrow" w:cs="Arial"/>
        </w:rPr>
        <w:t>zapošljavanje</w:t>
      </w:r>
      <w:proofErr w:type="spellEnd"/>
      <w:r w:rsidRPr="00FC1A1E">
        <w:rPr>
          <w:rFonts w:ascii="Arial Narrow" w:hAnsi="Arial Narrow" w:cs="Arial"/>
        </w:rPr>
        <w:t xml:space="preserve"> </w:t>
      </w:r>
      <w:proofErr w:type="spellStart"/>
      <w:r w:rsidRPr="00FC1A1E">
        <w:rPr>
          <w:rFonts w:ascii="Arial Narrow" w:hAnsi="Arial Narrow" w:cs="Arial"/>
        </w:rPr>
        <w:t>na</w:t>
      </w:r>
      <w:proofErr w:type="spellEnd"/>
      <w:r w:rsidRPr="00FC1A1E">
        <w:rPr>
          <w:rFonts w:ascii="Arial Narrow" w:hAnsi="Arial Narrow" w:cs="Arial"/>
        </w:rPr>
        <w:t xml:space="preserve"> </w:t>
      </w:r>
      <w:proofErr w:type="spellStart"/>
      <w:r w:rsidRPr="00FC1A1E">
        <w:rPr>
          <w:rFonts w:ascii="Arial Narrow" w:hAnsi="Arial Narrow" w:cs="Arial"/>
        </w:rPr>
        <w:t>temelju</w:t>
      </w:r>
      <w:proofErr w:type="spellEnd"/>
      <w:r w:rsidRPr="00FC1A1E">
        <w:rPr>
          <w:rFonts w:ascii="Arial Narrow" w:hAnsi="Arial Narrow" w:cs="Arial"/>
        </w:rPr>
        <w:t xml:space="preserve"> </w:t>
      </w:r>
      <w:proofErr w:type="spellStart"/>
      <w:r w:rsidRPr="00FC1A1E">
        <w:rPr>
          <w:rFonts w:ascii="Arial Narrow" w:hAnsi="Arial Narrow" w:cs="Arial"/>
        </w:rPr>
        <w:t>natječajnog</w:t>
      </w:r>
      <w:proofErr w:type="spellEnd"/>
      <w:r w:rsidRPr="00FC1A1E">
        <w:rPr>
          <w:rFonts w:ascii="Arial Narrow" w:hAnsi="Arial Narrow" w:cs="Arial"/>
        </w:rPr>
        <w:t xml:space="preserve"> </w:t>
      </w:r>
      <w:proofErr w:type="spellStart"/>
      <w:r w:rsidRPr="00FC1A1E">
        <w:rPr>
          <w:rFonts w:ascii="Arial Narrow" w:hAnsi="Arial Narrow" w:cs="Arial"/>
        </w:rPr>
        <w:t>postupka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Mariju</w:t>
      </w:r>
      <w:proofErr w:type="spellEnd"/>
      <w:r>
        <w:rPr>
          <w:rFonts w:ascii="Arial Narrow" w:hAnsi="Arial Narrow" w:cs="Arial"/>
        </w:rPr>
        <w:t xml:space="preserve"> Kolar </w:t>
      </w:r>
      <w:proofErr w:type="spellStart"/>
      <w:r>
        <w:rPr>
          <w:rFonts w:ascii="Arial Narrow" w:hAnsi="Arial Narrow" w:cs="Arial"/>
        </w:rPr>
        <w:t>iz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Osijeka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određeno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nepuno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vrijeme</w:t>
      </w:r>
      <w:proofErr w:type="spellEnd"/>
      <w:r>
        <w:rPr>
          <w:rFonts w:ascii="Arial Narrow" w:hAnsi="Arial Narrow" w:cs="Arial"/>
        </w:rPr>
        <w:t xml:space="preserve"> (</w:t>
      </w:r>
      <w:proofErr w:type="spellStart"/>
      <w:r>
        <w:rPr>
          <w:rFonts w:ascii="Arial Narrow" w:hAnsi="Arial Narrow" w:cs="Arial"/>
        </w:rPr>
        <w:t>zamjena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bolovanje</w:t>
      </w:r>
      <w:proofErr w:type="spellEnd"/>
      <w:r>
        <w:rPr>
          <w:rFonts w:ascii="Arial Narrow" w:hAnsi="Arial Narrow" w:cs="Arial"/>
        </w:rPr>
        <w:t xml:space="preserve">) za </w:t>
      </w:r>
      <w:proofErr w:type="spellStart"/>
      <w:r>
        <w:rPr>
          <w:rFonts w:ascii="Arial Narrow" w:hAnsi="Arial Narrow" w:cs="Arial"/>
        </w:rPr>
        <w:t>radno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mjesto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učitelja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solfeggia</w:t>
      </w:r>
      <w:proofErr w:type="spellEnd"/>
      <w:r>
        <w:rPr>
          <w:rFonts w:ascii="Arial Narrow" w:hAnsi="Arial Narrow" w:cs="Arial"/>
        </w:rPr>
        <w:t xml:space="preserve"> (u </w:t>
      </w:r>
      <w:proofErr w:type="spellStart"/>
      <w:r>
        <w:rPr>
          <w:rFonts w:ascii="Arial Narrow" w:hAnsi="Arial Narrow" w:cs="Arial"/>
        </w:rPr>
        <w:t>Područnom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odjelu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Orahovica</w:t>
      </w:r>
      <w:proofErr w:type="spellEnd"/>
      <w:r>
        <w:rPr>
          <w:rFonts w:ascii="Arial Narrow" w:hAnsi="Arial Narrow" w:cs="Arial"/>
        </w:rPr>
        <w:t>)</w:t>
      </w:r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i</w:t>
      </w:r>
      <w:proofErr w:type="spellEnd"/>
      <w:r w:rsidR="005A67DD">
        <w:rPr>
          <w:rFonts w:ascii="Arial Narrow" w:hAnsi="Arial Narrow" w:cs="Arial"/>
        </w:rPr>
        <w:t xml:space="preserve"> za Ivana </w:t>
      </w:r>
      <w:proofErr w:type="spellStart"/>
      <w:r w:rsidR="005A67DD">
        <w:rPr>
          <w:rFonts w:ascii="Arial Narrow" w:hAnsi="Arial Narrow" w:cs="Arial"/>
        </w:rPr>
        <w:t>Mandića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iz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Lukača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na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neodređeno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puno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radno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vrijeme</w:t>
      </w:r>
      <w:proofErr w:type="spellEnd"/>
      <w:r w:rsidR="005A67DD">
        <w:rPr>
          <w:rFonts w:ascii="Arial Narrow" w:hAnsi="Arial Narrow" w:cs="Arial"/>
        </w:rPr>
        <w:t xml:space="preserve"> za </w:t>
      </w:r>
      <w:proofErr w:type="spellStart"/>
      <w:r w:rsidR="005A67DD">
        <w:rPr>
          <w:rFonts w:ascii="Arial Narrow" w:hAnsi="Arial Narrow" w:cs="Arial"/>
        </w:rPr>
        <w:t>radno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mjesto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učitelja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solfeggia</w:t>
      </w:r>
      <w:proofErr w:type="spellEnd"/>
      <w:r w:rsidR="005A67DD">
        <w:rPr>
          <w:rFonts w:ascii="Arial Narrow" w:hAnsi="Arial Narrow" w:cs="Arial"/>
        </w:rPr>
        <w:t xml:space="preserve"> (u </w:t>
      </w:r>
      <w:proofErr w:type="spellStart"/>
      <w:r w:rsidR="005A67DD">
        <w:rPr>
          <w:rFonts w:ascii="Arial Narrow" w:hAnsi="Arial Narrow" w:cs="Arial"/>
        </w:rPr>
        <w:t>Područnom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odjelu</w:t>
      </w:r>
      <w:proofErr w:type="spellEnd"/>
      <w:r w:rsidR="005A67DD">
        <w:rPr>
          <w:rFonts w:ascii="Arial Narrow" w:hAnsi="Arial Narrow" w:cs="Arial"/>
        </w:rPr>
        <w:t xml:space="preserve"> </w:t>
      </w:r>
      <w:proofErr w:type="spellStart"/>
      <w:r w:rsidR="005A67DD">
        <w:rPr>
          <w:rFonts w:ascii="Arial Narrow" w:hAnsi="Arial Narrow" w:cs="Arial"/>
        </w:rPr>
        <w:t>Voćin</w:t>
      </w:r>
      <w:proofErr w:type="spellEnd"/>
      <w:r w:rsidR="005A67DD">
        <w:rPr>
          <w:rFonts w:ascii="Arial Narrow" w:hAnsi="Arial Narrow" w:cs="Arial"/>
        </w:rPr>
        <w:t xml:space="preserve">). </w:t>
      </w:r>
    </w:p>
    <w:p w14:paraId="623A5C32" w14:textId="7A349FC2" w:rsidR="005A67DD" w:rsidRPr="00FC1A1E" w:rsidRDefault="005A67DD" w:rsidP="00FC1A1E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</w:t>
      </w:r>
      <w:proofErr w:type="spellStart"/>
      <w:r>
        <w:rPr>
          <w:rFonts w:ascii="Arial Narrow" w:hAnsi="Arial Narrow" w:cs="Arial"/>
        </w:rPr>
        <w:t>radno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mjesto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učitelja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solfeggia</w:t>
      </w:r>
      <w:proofErr w:type="spellEnd"/>
      <w:r>
        <w:rPr>
          <w:rFonts w:ascii="Arial Narrow" w:hAnsi="Arial Narrow" w:cs="Arial"/>
        </w:rPr>
        <w:t xml:space="preserve"> u </w:t>
      </w:r>
      <w:proofErr w:type="spellStart"/>
      <w:r>
        <w:rPr>
          <w:rFonts w:ascii="Arial Narrow" w:hAnsi="Arial Narrow" w:cs="Arial"/>
        </w:rPr>
        <w:t>matičnoj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školi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određeno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vrijeme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od</w:t>
      </w:r>
      <w:proofErr w:type="spellEnd"/>
      <w:r>
        <w:rPr>
          <w:rFonts w:ascii="Arial Narrow" w:hAnsi="Arial Narrow" w:cs="Arial"/>
        </w:rPr>
        <w:t xml:space="preserve"> 10h </w:t>
      </w:r>
      <w:proofErr w:type="spellStart"/>
      <w:r>
        <w:rPr>
          <w:rFonts w:ascii="Arial Narrow" w:hAnsi="Arial Narrow" w:cs="Arial"/>
        </w:rPr>
        <w:t>tjedno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prestala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potreba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zapošljavanjem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te</w:t>
      </w:r>
      <w:proofErr w:type="spellEnd"/>
      <w:r>
        <w:rPr>
          <w:rFonts w:ascii="Arial Narrow" w:hAnsi="Arial Narrow" w:cs="Arial"/>
        </w:rPr>
        <w:t xml:space="preserve"> se </w:t>
      </w:r>
      <w:proofErr w:type="spellStart"/>
      <w:r>
        <w:rPr>
          <w:rFonts w:ascii="Arial Narrow" w:hAnsi="Arial Narrow" w:cs="Arial"/>
        </w:rPr>
        <w:t>nitko</w:t>
      </w:r>
      <w:proofErr w:type="spellEnd"/>
      <w:r>
        <w:rPr>
          <w:rFonts w:ascii="Arial Narrow" w:hAnsi="Arial Narrow" w:cs="Arial"/>
        </w:rPr>
        <w:t xml:space="preserve"> ne prima.</w:t>
      </w:r>
    </w:p>
    <w:p w14:paraId="23DC581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572CB8B5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3.</w:t>
      </w:r>
    </w:p>
    <w:p w14:paraId="377D3B51" w14:textId="6583E630" w:rsidR="008F3DD6" w:rsidRDefault="005A67DD" w:rsidP="00426754">
      <w:pPr>
        <w:ind w:hanging="2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Donesena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odluka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oslobađanju</w:t>
      </w:r>
      <w:proofErr w:type="spellEnd"/>
      <w:r>
        <w:rPr>
          <w:rFonts w:ascii="Arial Narrow" w:hAnsi="Arial Narrow"/>
        </w:rPr>
        <w:t xml:space="preserve"> od </w:t>
      </w:r>
      <w:proofErr w:type="spellStart"/>
      <w:r>
        <w:rPr>
          <w:rFonts w:ascii="Arial Narrow" w:hAnsi="Arial Narrow"/>
        </w:rPr>
        <w:t>plaćanja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participacije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roditelja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čije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dijete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ispisalo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škole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razloga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bolesti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Dokumentacija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nalazi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tajništvu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škole</w:t>
      </w:r>
      <w:proofErr w:type="spellEnd"/>
      <w:r>
        <w:rPr>
          <w:rFonts w:ascii="Arial Narrow" w:hAnsi="Arial Narrow"/>
        </w:rPr>
        <w:t>.</w:t>
      </w:r>
    </w:p>
    <w:p w14:paraId="73F900EA" w14:textId="7BCB7525" w:rsidR="00203239" w:rsidRDefault="005A67DD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53960F6" w14:textId="77777777" w:rsidR="005A67DD" w:rsidRDefault="005A67DD" w:rsidP="00426754">
      <w:pPr>
        <w:ind w:hanging="2"/>
        <w:rPr>
          <w:rFonts w:ascii="Arial Narrow" w:hAnsi="Arial Narrow"/>
        </w:rPr>
      </w:pPr>
    </w:p>
    <w:p w14:paraId="56961742" w14:textId="207D674A" w:rsidR="005A67DD" w:rsidRPr="005A67DD" w:rsidRDefault="005A67DD" w:rsidP="00426754">
      <w:pPr>
        <w:ind w:hanging="2"/>
        <w:rPr>
          <w:rFonts w:ascii="Arial Narrow" w:hAnsi="Arial Narrow"/>
          <w:b/>
          <w:bCs/>
        </w:rPr>
      </w:pPr>
      <w:r w:rsidRPr="005A67DD">
        <w:rPr>
          <w:rFonts w:ascii="Arial Narrow" w:hAnsi="Arial Narrow"/>
          <w:b/>
          <w:bCs/>
        </w:rPr>
        <w:t xml:space="preserve">Zaključak 4. </w:t>
      </w:r>
    </w:p>
    <w:p w14:paraId="6E32B9F3" w14:textId="45830774" w:rsidR="005A67DD" w:rsidRDefault="005A67DD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Pod </w:t>
      </w:r>
      <w:proofErr w:type="spellStart"/>
      <w:r>
        <w:rPr>
          <w:rFonts w:ascii="Arial Narrow" w:hAnsi="Arial Narrow"/>
        </w:rPr>
        <w:t>temom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pitanja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prijedlozi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razno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razgovaralo</w:t>
      </w:r>
      <w:proofErr w:type="spellEnd"/>
      <w:r>
        <w:rPr>
          <w:rFonts w:ascii="Arial Narrow" w:hAnsi="Arial Narrow"/>
        </w:rPr>
        <w:t xml:space="preserve"> se o </w:t>
      </w:r>
      <w:proofErr w:type="spellStart"/>
      <w:r>
        <w:rPr>
          <w:rFonts w:ascii="Arial Narrow" w:hAnsi="Arial Narrow"/>
        </w:rPr>
        <w:t>tekućim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nadolazećim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programima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školi</w:t>
      </w:r>
      <w:proofErr w:type="spellEnd"/>
      <w:r>
        <w:rPr>
          <w:rFonts w:ascii="Arial Narrow" w:hAnsi="Arial Narrow"/>
        </w:rPr>
        <w:t xml:space="preserve">. </w:t>
      </w:r>
    </w:p>
    <w:p w14:paraId="7D424806" w14:textId="77777777" w:rsidR="00203239" w:rsidRDefault="00203239" w:rsidP="00426754">
      <w:pPr>
        <w:ind w:hanging="2"/>
        <w:rPr>
          <w:rFonts w:ascii="Arial Narrow" w:hAnsi="Arial Narrow"/>
        </w:rPr>
      </w:pPr>
    </w:p>
    <w:p w14:paraId="7C28DDD4" w14:textId="77777777" w:rsidR="00203239" w:rsidRDefault="00203239" w:rsidP="00426754">
      <w:pPr>
        <w:ind w:hanging="2"/>
        <w:rPr>
          <w:rFonts w:ascii="Arial Narrow" w:hAnsi="Arial Narrow"/>
        </w:rPr>
      </w:pPr>
    </w:p>
    <w:p w14:paraId="2B50BB05" w14:textId="64CF34EB" w:rsidR="00203239" w:rsidRPr="00426754" w:rsidRDefault="00203239" w:rsidP="00426754">
      <w:pPr>
        <w:ind w:hanging="2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Sjednica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završena</w:t>
      </w:r>
      <w:proofErr w:type="spellEnd"/>
      <w:r>
        <w:rPr>
          <w:rFonts w:ascii="Arial Narrow" w:hAnsi="Arial Narrow"/>
        </w:rPr>
        <w:t xml:space="preserve"> u 15:</w:t>
      </w:r>
      <w:r w:rsidR="005A67DD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sati. </w:t>
      </w:r>
    </w:p>
    <w:p w14:paraId="26F2361D" w14:textId="77777777" w:rsidR="00426754" w:rsidRPr="00426754" w:rsidRDefault="00426754" w:rsidP="00426754">
      <w:pPr>
        <w:ind w:hanging="2"/>
        <w:rPr>
          <w:rFonts w:ascii="Arial Narrow" w:hAnsi="Arial Narrow"/>
        </w:rPr>
      </w:pPr>
    </w:p>
    <w:p w14:paraId="261FE5B7" w14:textId="22FD5FB8" w:rsidR="00426754" w:rsidRPr="00426754" w:rsidRDefault="006A6EB1" w:rsidP="006A6EB1">
      <w:pPr>
        <w:tabs>
          <w:tab w:val="left" w:pos="5445"/>
        </w:tabs>
        <w:ind w:hanging="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0BC6C3B" w14:textId="77777777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</w:p>
    <w:p w14:paraId="4790E99A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D5E8E71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</w:p>
    <w:p w14:paraId="4F8B4231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         Predsjednica Školskog odbora</w:t>
      </w:r>
    </w:p>
    <w:p w14:paraId="2C773409" w14:textId="070BF7D5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    Martina Tepeš, mag. </w:t>
      </w:r>
      <w:proofErr w:type="spellStart"/>
      <w:r w:rsidRPr="00426754">
        <w:rPr>
          <w:rFonts w:ascii="Arial Narrow" w:hAnsi="Arial Narrow"/>
          <w:lang w:val="hr-HR" w:eastAsia="hr-HR"/>
        </w:rPr>
        <w:t>mus</w:t>
      </w:r>
      <w:proofErr w:type="spellEnd"/>
      <w:r w:rsidRPr="00426754">
        <w:rPr>
          <w:rFonts w:ascii="Arial Narrow" w:hAnsi="Arial Narrow"/>
          <w:lang w:val="hr-HR" w:eastAsia="hr-HR"/>
        </w:rPr>
        <w:t>.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F2281" w14:textId="77777777" w:rsidR="00CA594B" w:rsidRDefault="00CA594B" w:rsidP="00E00195">
      <w:r>
        <w:separator/>
      </w:r>
    </w:p>
  </w:endnote>
  <w:endnote w:type="continuationSeparator" w:id="0">
    <w:p w14:paraId="49F80167" w14:textId="77777777" w:rsidR="00CA594B" w:rsidRDefault="00CA594B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0E829" w14:textId="77777777" w:rsidR="00CA594B" w:rsidRDefault="00CA594B" w:rsidP="00E00195">
      <w:r>
        <w:separator/>
      </w:r>
    </w:p>
  </w:footnote>
  <w:footnote w:type="continuationSeparator" w:id="0">
    <w:p w14:paraId="2D95FD0B" w14:textId="77777777" w:rsidR="00CA594B" w:rsidRDefault="00CA594B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43038114">
    <w:abstractNumId w:val="6"/>
  </w:num>
  <w:num w:numId="2" w16cid:durableId="212306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29495">
    <w:abstractNumId w:val="2"/>
  </w:num>
  <w:num w:numId="4" w16cid:durableId="260992110">
    <w:abstractNumId w:val="1"/>
  </w:num>
  <w:num w:numId="5" w16cid:durableId="41370587">
    <w:abstractNumId w:val="7"/>
  </w:num>
  <w:num w:numId="6" w16cid:durableId="144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01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06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E738C"/>
    <w:rsid w:val="00203239"/>
    <w:rsid w:val="00231700"/>
    <w:rsid w:val="0024364E"/>
    <w:rsid w:val="002808C8"/>
    <w:rsid w:val="00302392"/>
    <w:rsid w:val="003162DB"/>
    <w:rsid w:val="00371BB8"/>
    <w:rsid w:val="00383119"/>
    <w:rsid w:val="003A0622"/>
    <w:rsid w:val="004155C5"/>
    <w:rsid w:val="00420FE4"/>
    <w:rsid w:val="00426754"/>
    <w:rsid w:val="00433B95"/>
    <w:rsid w:val="00477219"/>
    <w:rsid w:val="004D23ED"/>
    <w:rsid w:val="00533A70"/>
    <w:rsid w:val="00542B8B"/>
    <w:rsid w:val="005A67DD"/>
    <w:rsid w:val="006A6EB1"/>
    <w:rsid w:val="006D35C8"/>
    <w:rsid w:val="00717DB6"/>
    <w:rsid w:val="00731B52"/>
    <w:rsid w:val="008723F0"/>
    <w:rsid w:val="008F3DD6"/>
    <w:rsid w:val="009176B7"/>
    <w:rsid w:val="00A4020F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52B22"/>
    <w:rsid w:val="00DC2041"/>
    <w:rsid w:val="00E00195"/>
    <w:rsid w:val="00E76206"/>
    <w:rsid w:val="00E76E36"/>
    <w:rsid w:val="00EE2A1D"/>
    <w:rsid w:val="00F1400E"/>
    <w:rsid w:val="00FC1A1E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2024-10-25T12:12:00Z</cp:lastPrinted>
  <dcterms:created xsi:type="dcterms:W3CDTF">2024-12-30T17:51:00Z</dcterms:created>
  <dcterms:modified xsi:type="dcterms:W3CDTF">2024-12-30T18:03:00Z</dcterms:modified>
</cp:coreProperties>
</file>